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42EA4"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kern w:val="0"/>
          <w:sz w:val="24"/>
          <w:szCs w:val="24"/>
          <w:lang w:eastAsia="sk-SK"/>
          <w14:ligatures w14:val="none"/>
        </w:rPr>
        <w:t>Dobrý deň prajem, touto cestou podávam žiadosť o súčinnosť a zároveň sa obraciame na Vás, aby bolo vydané stanovisko v zmysle článku VII. Zásad pre zriaďovanie a činnosť komisií Mestského zastupiteľstva v Moldave nad Bodvou.</w:t>
      </w:r>
    </w:p>
    <w:p w14:paraId="6BBE4369"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p>
    <w:p w14:paraId="7D2CFA78"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kern w:val="0"/>
          <w:sz w:val="24"/>
          <w:szCs w:val="24"/>
          <w:lang w:eastAsia="sk-SK"/>
          <w14:ligatures w14:val="none"/>
        </w:rPr>
        <w:t xml:space="preserve">V tomto roku 2025 sme nemali možnosť podať žiadosť o poskytnutie dotácie, pretože v priebehu roka 2025 nás vyzvali na vrátenie dotácie za rok 2024. Uvedenú skutočnosť opisujeme v priložených dokumentoch a preto sa nebudeme rozpisovať. Hľadáme riešenie a najmä, aby sa riadne vyšetrila vec a priznala skutočnosť </w:t>
      </w:r>
      <w:r w:rsidRPr="00122C41">
        <w:rPr>
          <w:rFonts w:ascii="Times New Roman" w:eastAsia="Times New Roman" w:hAnsi="Times New Roman" w:cs="Times New Roman"/>
          <w:kern w:val="0"/>
          <w:sz w:val="24"/>
          <w:szCs w:val="24"/>
          <w:u w:val="single"/>
          <w:lang w:eastAsia="sk-SK"/>
          <w14:ligatures w14:val="none"/>
        </w:rPr>
        <w:t>o zanedbaní povinností</w:t>
      </w:r>
      <w:r w:rsidRPr="00122C41">
        <w:rPr>
          <w:rFonts w:ascii="Times New Roman" w:eastAsia="Times New Roman" w:hAnsi="Times New Roman" w:cs="Times New Roman"/>
          <w:kern w:val="0"/>
          <w:sz w:val="24"/>
          <w:szCs w:val="24"/>
          <w:lang w:eastAsia="sk-SK"/>
          <w14:ligatures w14:val="none"/>
        </w:rPr>
        <w:t xml:space="preserve"> zo strany poskytovateľa prenájmu. Pohľadávku nespôsobila naša nezisková organizácia, ale poskytovateľ nájmu nevyužil  pomoc v zmysle zákona č. 250/2021 Z. z. o cenovej regulácií energií.</w:t>
      </w:r>
    </w:p>
    <w:p w14:paraId="4191BA04"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kern w:val="0"/>
          <w:sz w:val="24"/>
          <w:szCs w:val="24"/>
          <w:lang w:eastAsia="sk-SK"/>
          <w14:ligatures w14:val="none"/>
        </w:rPr>
        <w:t>Do dnes sme nedostali riadne písomné vyjadrenie k žiadosti o odpustenie dlhu, ako aj k námietke o vzniku pohľadávky.</w:t>
      </w:r>
    </w:p>
    <w:p w14:paraId="0E99FF00"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kern w:val="0"/>
          <w:sz w:val="24"/>
          <w:szCs w:val="24"/>
          <w:lang w:eastAsia="sk-SK"/>
          <w14:ligatures w14:val="none"/>
        </w:rPr>
        <w:t>Naša nezisková organizácia už od roku 2007 poskytuje sociálnu služby pre našu cieľovú skupinu a v zariadení DSS sme od roku 2013. Niekoľkokrát som sa obrátila na zakladateľa n. o. o pomoc pre rekonštrukcie budovy, vypracovala som projekt, poukázala na výzvu z plánu obnovy a odolnosti, viem sa preukázať relevantnými dokumentmi. </w:t>
      </w:r>
    </w:p>
    <w:p w14:paraId="44D86AC8"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p>
    <w:p w14:paraId="3D8554F2"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kern w:val="0"/>
          <w:sz w:val="24"/>
          <w:szCs w:val="24"/>
          <w:lang w:eastAsia="sk-SK"/>
          <w14:ligatures w14:val="none"/>
        </w:rPr>
        <w:t>Dôvodom je nečinnosť, ktorá  spôsobuje ujmu našej neziskovej organizácie, no a najmä, že uvedený fakt môže spôsobiť zánik služieb, na ktoré sú naši prijímatelia odkázaní a najmä - stratili zmysel. </w:t>
      </w:r>
    </w:p>
    <w:p w14:paraId="3F189D08"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kern w:val="0"/>
          <w:sz w:val="24"/>
          <w:szCs w:val="24"/>
          <w:lang w:eastAsia="sk-SK"/>
          <w14:ligatures w14:val="none"/>
        </w:rPr>
        <w:t>Preto Vás všetkých členov komisie žiadam o pomoc, zvážili nielen z formálneho hľadiska, ale aj cez ľudský rozmer. Keď sa riešenie samo ponúka.</w:t>
      </w:r>
    </w:p>
    <w:p w14:paraId="2E4D22EF"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p>
    <w:p w14:paraId="6041FB4C"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kern w:val="0"/>
          <w:sz w:val="24"/>
          <w:szCs w:val="24"/>
          <w:lang w:eastAsia="sk-SK"/>
          <w14:ligatures w14:val="none"/>
        </w:rPr>
        <w:t>Ak potrebujete doplniť podanie alebo je možné aj osobné stretnutie na komisiách, rada doplním - zúčastním sa. </w:t>
      </w:r>
    </w:p>
    <w:p w14:paraId="5E526F98"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p>
    <w:p w14:paraId="1B900405"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p>
    <w:p w14:paraId="7EF6F992"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kern w:val="0"/>
          <w:sz w:val="24"/>
          <w:szCs w:val="24"/>
          <w:lang w:eastAsia="sk-SK"/>
          <w14:ligatures w14:val="none"/>
        </w:rPr>
        <w:t>PS: naše podania v prílohe mailu, boli riadne zaevidované doručené Mestu Moldava nad Bodvou. </w:t>
      </w:r>
    </w:p>
    <w:p w14:paraId="63D15A5C"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p>
    <w:p w14:paraId="7184733B"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kern w:val="0"/>
          <w:sz w:val="24"/>
          <w:szCs w:val="24"/>
          <w:lang w:eastAsia="sk-SK"/>
          <w14:ligatures w14:val="none"/>
        </w:rPr>
        <w:t xml:space="preserve">-- </w:t>
      </w:r>
    </w:p>
    <w:p w14:paraId="01458949"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b/>
          <w:bCs/>
          <w:i/>
          <w:iCs/>
          <w:color w:val="000000"/>
          <w:kern w:val="0"/>
          <w:sz w:val="27"/>
          <w:szCs w:val="27"/>
          <w:shd w:val="clear" w:color="auto" w:fill="FFFF00"/>
          <w:lang w:eastAsia="sk-SK"/>
          <w14:ligatures w14:val="none"/>
        </w:rPr>
        <w:t xml:space="preserve">Večné Deti, </w:t>
      </w:r>
      <w:r w:rsidRPr="00122C41">
        <w:rPr>
          <w:rFonts w:ascii="Times New Roman" w:eastAsia="Times New Roman" w:hAnsi="Times New Roman" w:cs="Times New Roman"/>
          <w:b/>
          <w:bCs/>
          <w:i/>
          <w:iCs/>
          <w:color w:val="000000"/>
          <w:kern w:val="0"/>
          <w:sz w:val="24"/>
          <w:szCs w:val="24"/>
          <w:shd w:val="clear" w:color="auto" w:fill="FFFF00"/>
          <w:lang w:eastAsia="sk-SK"/>
          <w14:ligatures w14:val="none"/>
        </w:rPr>
        <w:t>nezisková organizácia</w:t>
      </w:r>
    </w:p>
    <w:p w14:paraId="63B069E4"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i/>
          <w:iCs/>
          <w:color w:val="000000"/>
          <w:kern w:val="0"/>
          <w:sz w:val="27"/>
          <w:szCs w:val="27"/>
          <w:shd w:val="clear" w:color="auto" w:fill="FFFF00"/>
          <w:lang w:eastAsia="sk-SK"/>
          <w14:ligatures w14:val="none"/>
        </w:rPr>
        <w:t>zariadenie: DSS s ambulantným pobytom</w:t>
      </w:r>
    </w:p>
    <w:p w14:paraId="01DB4EC3"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i/>
          <w:iCs/>
          <w:color w:val="000000"/>
          <w:kern w:val="0"/>
          <w:sz w:val="24"/>
          <w:szCs w:val="24"/>
          <w:shd w:val="clear" w:color="auto" w:fill="FFFF00"/>
          <w:lang w:eastAsia="sk-SK"/>
          <w14:ligatures w14:val="none"/>
        </w:rPr>
        <w:t>                    Podhorská 11, 045 01  Moldava nad Bodvou </w:t>
      </w:r>
    </w:p>
    <w:p w14:paraId="5569423D"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b/>
          <w:bCs/>
          <w:i/>
          <w:iCs/>
          <w:color w:val="000000"/>
          <w:kern w:val="0"/>
          <w:sz w:val="27"/>
          <w:szCs w:val="27"/>
          <w:shd w:val="clear" w:color="auto" w:fill="FFFF00"/>
          <w:lang w:eastAsia="sk-SK"/>
          <w14:ligatures w14:val="none"/>
        </w:rPr>
        <w:t>              č. m. 0907 495 776</w:t>
      </w:r>
    </w:p>
    <w:p w14:paraId="421F0F3B"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b/>
          <w:bCs/>
          <w:i/>
          <w:iCs/>
          <w:color w:val="783F04"/>
          <w:kern w:val="0"/>
          <w:sz w:val="24"/>
          <w:szCs w:val="24"/>
          <w:lang w:eastAsia="sk-SK"/>
          <w14:ligatures w14:val="none"/>
        </w:rPr>
        <w:t>Mgr. Diana HRONECOVÁ, MBA</w:t>
      </w:r>
    </w:p>
    <w:p w14:paraId="3C981896"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r w:rsidRPr="00122C41">
        <w:rPr>
          <w:rFonts w:ascii="Times New Roman" w:eastAsia="Times New Roman" w:hAnsi="Times New Roman" w:cs="Times New Roman"/>
          <w:b/>
          <w:bCs/>
          <w:i/>
          <w:iCs/>
          <w:color w:val="783F04"/>
          <w:kern w:val="0"/>
          <w:sz w:val="24"/>
          <w:szCs w:val="24"/>
          <w:lang w:eastAsia="sk-SK"/>
          <w14:ligatures w14:val="none"/>
        </w:rPr>
        <w:t>štatutárny zástupca - riaditeľka n. o.</w:t>
      </w:r>
    </w:p>
    <w:p w14:paraId="31F3F747" w14:textId="77777777" w:rsidR="00122C41" w:rsidRPr="00122C41" w:rsidRDefault="00122C41" w:rsidP="00122C41">
      <w:pPr>
        <w:spacing w:after="0" w:line="240" w:lineRule="auto"/>
        <w:rPr>
          <w:rFonts w:ascii="Times New Roman" w:eastAsia="Times New Roman" w:hAnsi="Times New Roman" w:cs="Times New Roman"/>
          <w:kern w:val="0"/>
          <w:sz w:val="24"/>
          <w:szCs w:val="24"/>
          <w:lang w:eastAsia="sk-SK"/>
          <w14:ligatures w14:val="none"/>
        </w:rPr>
      </w:pPr>
    </w:p>
    <w:p w14:paraId="77622EE3" w14:textId="77777777" w:rsidR="00122C41" w:rsidRPr="00122C41" w:rsidRDefault="00122C41" w:rsidP="00122C41">
      <w:pPr>
        <w:spacing w:before="100" w:beforeAutospacing="1" w:after="100" w:afterAutospacing="1" w:line="240" w:lineRule="auto"/>
        <w:rPr>
          <w:rFonts w:ascii="Times New Roman" w:eastAsia="Times New Roman" w:hAnsi="Times New Roman" w:cs="Times New Roman"/>
          <w:color w:val="222222"/>
          <w:kern w:val="0"/>
          <w:sz w:val="24"/>
          <w:szCs w:val="24"/>
          <w:lang w:eastAsia="sk-SK"/>
          <w14:ligatures w14:val="none"/>
        </w:rPr>
      </w:pPr>
      <w:r w:rsidRPr="00122C41">
        <w:rPr>
          <w:rFonts w:ascii="Arial" w:eastAsia="Times New Roman" w:hAnsi="Arial" w:cs="Arial"/>
          <w:b/>
          <w:bCs/>
          <w:i/>
          <w:iCs/>
          <w:color w:val="2E75B6"/>
          <w:kern w:val="0"/>
          <w:sz w:val="16"/>
          <w:szCs w:val="16"/>
          <w:lang w:eastAsia="sk-SK"/>
          <w14:ligatures w14:val="none"/>
        </w:rPr>
        <w:t>Upozornenie</w:t>
      </w:r>
    </w:p>
    <w:p w14:paraId="0CADC157" w14:textId="77777777" w:rsidR="00122C41" w:rsidRPr="00122C41" w:rsidRDefault="00122C41" w:rsidP="00122C41">
      <w:pPr>
        <w:spacing w:before="100" w:beforeAutospacing="1" w:after="100" w:afterAutospacing="1" w:line="240" w:lineRule="auto"/>
        <w:jc w:val="both"/>
        <w:rPr>
          <w:rFonts w:ascii="Times New Roman" w:eastAsia="Times New Roman" w:hAnsi="Times New Roman" w:cs="Times New Roman"/>
          <w:color w:val="222222"/>
          <w:kern w:val="0"/>
          <w:sz w:val="24"/>
          <w:szCs w:val="24"/>
          <w:lang w:eastAsia="sk-SK"/>
          <w14:ligatures w14:val="none"/>
        </w:rPr>
      </w:pPr>
      <w:r w:rsidRPr="00122C41">
        <w:rPr>
          <w:rFonts w:ascii="Arial" w:eastAsia="Times New Roman" w:hAnsi="Arial" w:cs="Arial"/>
          <w:i/>
          <w:iCs/>
          <w:color w:val="2E75B6"/>
          <w:kern w:val="0"/>
          <w:sz w:val="16"/>
          <w:szCs w:val="16"/>
          <w:lang w:eastAsia="sk-SK"/>
          <w14:ligatures w14:val="none"/>
        </w:rPr>
        <w:t>Informácie obsiahnuté v tejto správe (vrátane jej prípadných príloh) sú určené len a výhradne adresátovi správy. Obsahom dokumentu môžu byť dôverné informácie chránené ako obchodné tajomstvo, alebo informácie podliehajúce ochrane podľa osobitných právnych predpisov. Ak nie ste určeným adresátom, akékoľvek rozširovanie, kopírovanie, použitie, či vyzradenie obsahu tohto dokumentu tretej osobe, je neoprávnené. Ak ste doručený e-mail dostali kompletný alebo ak je chybný, kontaktujte prosím okamžite odosielateľa a vymažte chybný e-mail a všetky jeho kópie z vášho systému. Aj keď sa domnievame, že tento e-mail neobsahuje žiadne vírusy, či iné vady, ktoré môžu mať vplyv na váš počítač, či IT systém, záleží iba na príjemcovi, aby sa uistil, že doručená správa (vrátane jej prípadných príloh) neobsahuje žiadny škodlivý softvér.</w:t>
      </w:r>
    </w:p>
    <w:p w14:paraId="05AC85F9" w14:textId="37CB50AC" w:rsidR="009F691A" w:rsidRDefault="00122C41" w:rsidP="00D07CFB">
      <w:pPr>
        <w:spacing w:before="100" w:beforeAutospacing="1" w:after="100" w:afterAutospacing="1" w:line="240" w:lineRule="auto"/>
        <w:jc w:val="both"/>
      </w:pPr>
      <w:r w:rsidRPr="00122C41">
        <w:rPr>
          <w:rFonts w:ascii="Webdings" w:eastAsia="Times New Roman" w:hAnsi="Webdings" w:cs="Times New Roman"/>
          <w:color w:val="808000"/>
          <w:kern w:val="0"/>
          <w:sz w:val="36"/>
          <w:szCs w:val="36"/>
          <w:lang w:eastAsia="sk-SK"/>
          <w14:ligatures w14:val="none"/>
        </w:rPr>
        <w:t>P </w:t>
      </w:r>
      <w:r w:rsidRPr="00122C41">
        <w:rPr>
          <w:rFonts w:ascii="Arial" w:eastAsia="Times New Roman" w:hAnsi="Arial" w:cs="Arial"/>
          <w:color w:val="808000"/>
          <w:kern w:val="0"/>
          <w:sz w:val="16"/>
          <w:szCs w:val="16"/>
          <w:lang w:eastAsia="sk-SK"/>
          <w14:ligatures w14:val="none"/>
        </w:rPr>
        <w:t xml:space="preserve"> Pred vytlačením tohto mailu prosím zvážte dopad na životné prostredie. Ďakujeme. / </w:t>
      </w:r>
      <w:proofErr w:type="spellStart"/>
      <w:r w:rsidRPr="00122C41">
        <w:rPr>
          <w:rFonts w:ascii="Arial" w:eastAsia="Times New Roman" w:hAnsi="Arial" w:cs="Arial"/>
          <w:color w:val="808000"/>
          <w:kern w:val="0"/>
          <w:sz w:val="16"/>
          <w:szCs w:val="16"/>
          <w:lang w:eastAsia="sk-SK"/>
          <w14:ligatures w14:val="none"/>
        </w:rPr>
        <w:t>Please</w:t>
      </w:r>
      <w:proofErr w:type="spellEnd"/>
      <w:r w:rsidRPr="00122C41">
        <w:rPr>
          <w:rFonts w:ascii="Arial" w:eastAsia="Times New Roman" w:hAnsi="Arial" w:cs="Arial"/>
          <w:color w:val="808000"/>
          <w:kern w:val="0"/>
          <w:sz w:val="16"/>
          <w:szCs w:val="16"/>
          <w:lang w:eastAsia="sk-SK"/>
          <w14:ligatures w14:val="none"/>
        </w:rPr>
        <w:t xml:space="preserve"> </w:t>
      </w:r>
      <w:proofErr w:type="spellStart"/>
      <w:r w:rsidRPr="00122C41">
        <w:rPr>
          <w:rFonts w:ascii="Arial" w:eastAsia="Times New Roman" w:hAnsi="Arial" w:cs="Arial"/>
          <w:color w:val="808000"/>
          <w:kern w:val="0"/>
          <w:sz w:val="16"/>
          <w:szCs w:val="16"/>
          <w:lang w:eastAsia="sk-SK"/>
          <w14:ligatures w14:val="none"/>
        </w:rPr>
        <w:t>consider</w:t>
      </w:r>
      <w:proofErr w:type="spellEnd"/>
      <w:r w:rsidRPr="00122C41">
        <w:rPr>
          <w:rFonts w:ascii="Arial" w:eastAsia="Times New Roman" w:hAnsi="Arial" w:cs="Arial"/>
          <w:color w:val="808000"/>
          <w:kern w:val="0"/>
          <w:sz w:val="16"/>
          <w:szCs w:val="16"/>
          <w:lang w:eastAsia="sk-SK"/>
          <w14:ligatures w14:val="none"/>
        </w:rPr>
        <w:t xml:space="preserve"> </w:t>
      </w:r>
      <w:proofErr w:type="spellStart"/>
      <w:r w:rsidRPr="00122C41">
        <w:rPr>
          <w:rFonts w:ascii="Arial" w:eastAsia="Times New Roman" w:hAnsi="Arial" w:cs="Arial"/>
          <w:color w:val="808000"/>
          <w:kern w:val="0"/>
          <w:sz w:val="16"/>
          <w:szCs w:val="16"/>
          <w:lang w:eastAsia="sk-SK"/>
          <w14:ligatures w14:val="none"/>
        </w:rPr>
        <w:t>the</w:t>
      </w:r>
      <w:proofErr w:type="spellEnd"/>
      <w:r w:rsidRPr="00122C41">
        <w:rPr>
          <w:rFonts w:ascii="Arial" w:eastAsia="Times New Roman" w:hAnsi="Arial" w:cs="Arial"/>
          <w:color w:val="808000"/>
          <w:kern w:val="0"/>
          <w:sz w:val="16"/>
          <w:szCs w:val="16"/>
          <w:lang w:eastAsia="sk-SK"/>
          <w14:ligatures w14:val="none"/>
        </w:rPr>
        <w:t xml:space="preserve"> </w:t>
      </w:r>
      <w:proofErr w:type="spellStart"/>
      <w:r w:rsidRPr="00122C41">
        <w:rPr>
          <w:rFonts w:ascii="Arial" w:eastAsia="Times New Roman" w:hAnsi="Arial" w:cs="Arial"/>
          <w:color w:val="808000"/>
          <w:kern w:val="0"/>
          <w:sz w:val="16"/>
          <w:szCs w:val="16"/>
          <w:lang w:eastAsia="sk-SK"/>
          <w14:ligatures w14:val="none"/>
        </w:rPr>
        <w:t>environment</w:t>
      </w:r>
      <w:proofErr w:type="spellEnd"/>
      <w:r w:rsidRPr="00122C41">
        <w:rPr>
          <w:rFonts w:ascii="Arial" w:eastAsia="Times New Roman" w:hAnsi="Arial" w:cs="Arial"/>
          <w:color w:val="808000"/>
          <w:kern w:val="0"/>
          <w:sz w:val="16"/>
          <w:szCs w:val="16"/>
          <w:lang w:eastAsia="sk-SK"/>
          <w14:ligatures w14:val="none"/>
        </w:rPr>
        <w:t xml:space="preserve"> </w:t>
      </w:r>
      <w:proofErr w:type="spellStart"/>
      <w:r w:rsidRPr="00122C41">
        <w:rPr>
          <w:rFonts w:ascii="Arial" w:eastAsia="Times New Roman" w:hAnsi="Arial" w:cs="Arial"/>
          <w:color w:val="808000"/>
          <w:kern w:val="0"/>
          <w:sz w:val="16"/>
          <w:szCs w:val="16"/>
          <w:lang w:eastAsia="sk-SK"/>
          <w14:ligatures w14:val="none"/>
        </w:rPr>
        <w:t>before</w:t>
      </w:r>
      <w:proofErr w:type="spellEnd"/>
      <w:r w:rsidRPr="00122C41">
        <w:rPr>
          <w:rFonts w:ascii="Arial" w:eastAsia="Times New Roman" w:hAnsi="Arial" w:cs="Arial"/>
          <w:color w:val="808000"/>
          <w:kern w:val="0"/>
          <w:sz w:val="16"/>
          <w:szCs w:val="16"/>
          <w:lang w:eastAsia="sk-SK"/>
          <w14:ligatures w14:val="none"/>
        </w:rPr>
        <w:t xml:space="preserve"> </w:t>
      </w:r>
      <w:proofErr w:type="spellStart"/>
      <w:r w:rsidRPr="00122C41">
        <w:rPr>
          <w:rFonts w:ascii="Arial" w:eastAsia="Times New Roman" w:hAnsi="Arial" w:cs="Arial"/>
          <w:color w:val="808000"/>
          <w:kern w:val="0"/>
          <w:sz w:val="16"/>
          <w:szCs w:val="16"/>
          <w:lang w:eastAsia="sk-SK"/>
          <w14:ligatures w14:val="none"/>
        </w:rPr>
        <w:t>printing</w:t>
      </w:r>
      <w:proofErr w:type="spellEnd"/>
      <w:r w:rsidRPr="00122C41">
        <w:rPr>
          <w:rFonts w:ascii="Arial" w:eastAsia="Times New Roman" w:hAnsi="Arial" w:cs="Arial"/>
          <w:color w:val="808000"/>
          <w:kern w:val="0"/>
          <w:sz w:val="16"/>
          <w:szCs w:val="16"/>
          <w:lang w:eastAsia="sk-SK"/>
          <w14:ligatures w14:val="none"/>
        </w:rPr>
        <w:t xml:space="preserve"> </w:t>
      </w:r>
      <w:proofErr w:type="spellStart"/>
      <w:r w:rsidRPr="00122C41">
        <w:rPr>
          <w:rFonts w:ascii="Arial" w:eastAsia="Times New Roman" w:hAnsi="Arial" w:cs="Arial"/>
          <w:color w:val="808000"/>
          <w:kern w:val="0"/>
          <w:sz w:val="16"/>
          <w:szCs w:val="16"/>
          <w:lang w:eastAsia="sk-SK"/>
          <w14:ligatures w14:val="none"/>
        </w:rPr>
        <w:t>this</w:t>
      </w:r>
      <w:proofErr w:type="spellEnd"/>
      <w:r w:rsidRPr="00122C41">
        <w:rPr>
          <w:rFonts w:ascii="Arial" w:eastAsia="Times New Roman" w:hAnsi="Arial" w:cs="Arial"/>
          <w:color w:val="808000"/>
          <w:kern w:val="0"/>
          <w:sz w:val="16"/>
          <w:szCs w:val="16"/>
          <w:lang w:eastAsia="sk-SK"/>
          <w14:ligatures w14:val="none"/>
        </w:rPr>
        <w:t xml:space="preserve"> e-mail. </w:t>
      </w:r>
      <w:proofErr w:type="spellStart"/>
      <w:r w:rsidRPr="00122C41">
        <w:rPr>
          <w:rFonts w:ascii="Arial" w:eastAsia="Times New Roman" w:hAnsi="Arial" w:cs="Arial"/>
          <w:color w:val="808000"/>
          <w:kern w:val="0"/>
          <w:sz w:val="16"/>
          <w:szCs w:val="16"/>
          <w:lang w:eastAsia="sk-SK"/>
          <w14:ligatures w14:val="none"/>
        </w:rPr>
        <w:t>Thanks</w:t>
      </w:r>
      <w:proofErr w:type="spellEnd"/>
    </w:p>
    <w:sectPr w:rsidR="009F69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68C"/>
    <w:rsid w:val="00122C41"/>
    <w:rsid w:val="00175728"/>
    <w:rsid w:val="00376290"/>
    <w:rsid w:val="008362AA"/>
    <w:rsid w:val="009B768C"/>
    <w:rsid w:val="009F691A"/>
    <w:rsid w:val="00D07CF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DAA916-776A-4DB9-AD6D-A63DC3CDF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9B76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9B76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9B768C"/>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9B768C"/>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9B768C"/>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9B768C"/>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9B768C"/>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9B768C"/>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9B768C"/>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B768C"/>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9B768C"/>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9B768C"/>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9B768C"/>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9B768C"/>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9B768C"/>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9B768C"/>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9B768C"/>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9B768C"/>
    <w:rPr>
      <w:rFonts w:eastAsiaTheme="majorEastAsia" w:cstheme="majorBidi"/>
      <w:color w:val="272727" w:themeColor="text1" w:themeTint="D8"/>
    </w:rPr>
  </w:style>
  <w:style w:type="paragraph" w:styleId="Nzov">
    <w:name w:val="Title"/>
    <w:basedOn w:val="Normlny"/>
    <w:next w:val="Normlny"/>
    <w:link w:val="NzovChar"/>
    <w:uiPriority w:val="10"/>
    <w:qFormat/>
    <w:rsid w:val="009B76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9B768C"/>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9B768C"/>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9B768C"/>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9B768C"/>
    <w:pPr>
      <w:spacing w:before="160"/>
      <w:jc w:val="center"/>
    </w:pPr>
    <w:rPr>
      <w:i/>
      <w:iCs/>
      <w:color w:val="404040" w:themeColor="text1" w:themeTint="BF"/>
    </w:rPr>
  </w:style>
  <w:style w:type="character" w:customStyle="1" w:styleId="CitciaChar">
    <w:name w:val="Citácia Char"/>
    <w:basedOn w:val="Predvolenpsmoodseku"/>
    <w:link w:val="Citcia"/>
    <w:uiPriority w:val="29"/>
    <w:rsid w:val="009B768C"/>
    <w:rPr>
      <w:i/>
      <w:iCs/>
      <w:color w:val="404040" w:themeColor="text1" w:themeTint="BF"/>
    </w:rPr>
  </w:style>
  <w:style w:type="paragraph" w:styleId="Odsekzoznamu">
    <w:name w:val="List Paragraph"/>
    <w:basedOn w:val="Normlny"/>
    <w:uiPriority w:val="34"/>
    <w:qFormat/>
    <w:rsid w:val="009B768C"/>
    <w:pPr>
      <w:ind w:left="720"/>
      <w:contextualSpacing/>
    </w:pPr>
  </w:style>
  <w:style w:type="character" w:styleId="Intenzvnezvraznenie">
    <w:name w:val="Intense Emphasis"/>
    <w:basedOn w:val="Predvolenpsmoodseku"/>
    <w:uiPriority w:val="21"/>
    <w:qFormat/>
    <w:rsid w:val="009B768C"/>
    <w:rPr>
      <w:i/>
      <w:iCs/>
      <w:color w:val="2F5496" w:themeColor="accent1" w:themeShade="BF"/>
    </w:rPr>
  </w:style>
  <w:style w:type="paragraph" w:styleId="Zvraznencitcia">
    <w:name w:val="Intense Quote"/>
    <w:basedOn w:val="Normlny"/>
    <w:next w:val="Normlny"/>
    <w:link w:val="ZvraznencitciaChar"/>
    <w:uiPriority w:val="30"/>
    <w:qFormat/>
    <w:rsid w:val="009B76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9B768C"/>
    <w:rPr>
      <w:i/>
      <w:iCs/>
      <w:color w:val="2F5496" w:themeColor="accent1" w:themeShade="BF"/>
    </w:rPr>
  </w:style>
  <w:style w:type="character" w:styleId="Zvraznenodkaz">
    <w:name w:val="Intense Reference"/>
    <w:basedOn w:val="Predvolenpsmoodseku"/>
    <w:uiPriority w:val="32"/>
    <w:qFormat/>
    <w:rsid w:val="009B768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Királyová Gabriela</dc:creator>
  <cp:keywords/>
  <dc:description/>
  <cp:lastModifiedBy>Tomáš Fülöp</cp:lastModifiedBy>
  <cp:revision>3</cp:revision>
  <dcterms:created xsi:type="dcterms:W3CDTF">2025-10-20T07:21:00Z</dcterms:created>
  <dcterms:modified xsi:type="dcterms:W3CDTF">2026-02-26T08:36:00Z</dcterms:modified>
</cp:coreProperties>
</file>